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6DE3C" w14:textId="77777777" w:rsidR="009C25D1" w:rsidRPr="009C25D1" w:rsidRDefault="009C25D1" w:rsidP="009C25D1">
      <w:pPr>
        <w:rPr>
          <w:b/>
          <w:bCs/>
        </w:rPr>
      </w:pPr>
      <w:r w:rsidRPr="009C25D1">
        <w:rPr>
          <w:b/>
          <w:bCs/>
        </w:rPr>
        <w:t>Accessibility Statement</w:t>
      </w:r>
    </w:p>
    <w:p w14:paraId="27887AFA" w14:textId="77777777" w:rsidR="009C25D1" w:rsidRPr="009C25D1" w:rsidRDefault="009C25D1" w:rsidP="009C25D1">
      <w:r w:rsidRPr="009C25D1">
        <w:rPr>
          <w:b/>
          <w:bCs/>
        </w:rPr>
        <w:t>TC Thread &amp; Theory Marketing LLC</w:t>
      </w:r>
    </w:p>
    <w:p w14:paraId="39E29C71" w14:textId="77777777" w:rsidR="009C25D1" w:rsidRPr="009C25D1" w:rsidRDefault="009C25D1" w:rsidP="009C25D1">
      <w:r w:rsidRPr="009C25D1">
        <w:rPr>
          <w:b/>
          <w:bCs/>
        </w:rPr>
        <w:t>Last Updated: October 20, 2026</w:t>
      </w:r>
    </w:p>
    <w:p w14:paraId="459869CD" w14:textId="77777777" w:rsidR="009C25D1" w:rsidRPr="009C25D1" w:rsidRDefault="009C25D1" w:rsidP="009C25D1">
      <w:pPr>
        <w:rPr>
          <w:b/>
          <w:bCs/>
        </w:rPr>
      </w:pPr>
      <w:r w:rsidRPr="009C25D1">
        <w:rPr>
          <w:b/>
          <w:bCs/>
        </w:rPr>
        <w:t>Our Commitment to Accessibility</w:t>
      </w:r>
    </w:p>
    <w:p w14:paraId="031FB3A5" w14:textId="77777777" w:rsidR="009C25D1" w:rsidRPr="009C25D1" w:rsidRDefault="009C25D1" w:rsidP="009C25D1">
      <w:r w:rsidRPr="009C25D1">
        <w:t>At TC Thread &amp; Theory Marketing LLC, we believe meaningful digital experiences should be accessible to everyone.</w:t>
      </w:r>
    </w:p>
    <w:p w14:paraId="723B7012" w14:textId="77777777" w:rsidR="009C25D1" w:rsidRPr="009C25D1" w:rsidRDefault="009C25D1" w:rsidP="009C25D1">
      <w:r w:rsidRPr="009C25D1">
        <w:t>As a human-centered creative marketing agency, we are committed to making our website welcoming, inclusive, and usable for individuals of all abilities, including people with visual, auditory, physical, cognitive, and neurological disabilities.</w:t>
      </w:r>
    </w:p>
    <w:p w14:paraId="6D47460B" w14:textId="77777777" w:rsidR="009C25D1" w:rsidRPr="009C25D1" w:rsidRDefault="009C25D1" w:rsidP="009C25D1">
      <w:r w:rsidRPr="009C25D1">
        <w:t>We recognize that accessibility is an ongoing responsibility and are dedicated to identifying and addressing barriers that may affect how visitors interact with our website.</w:t>
      </w:r>
    </w:p>
    <w:p w14:paraId="62570D4E" w14:textId="77777777" w:rsidR="009C25D1" w:rsidRPr="009C25D1" w:rsidRDefault="009C25D1" w:rsidP="009C25D1">
      <w:pPr>
        <w:rPr>
          <w:b/>
          <w:bCs/>
        </w:rPr>
      </w:pPr>
      <w:r w:rsidRPr="009C25D1">
        <w:rPr>
          <w:b/>
          <w:bCs/>
        </w:rPr>
        <w:t>Accessibility Standards</w:t>
      </w:r>
    </w:p>
    <w:p w14:paraId="40A6462C" w14:textId="77777777" w:rsidR="009C25D1" w:rsidRPr="009C25D1" w:rsidRDefault="009C25D1" w:rsidP="009C25D1">
      <w:r w:rsidRPr="009C25D1">
        <w:t>Our goal is to align our website with the Web Content Accessibility Guidelines (WCAG) 2.2 Level AA, developed by the World Wide Web Consortium (W3C).</w:t>
      </w:r>
    </w:p>
    <w:p w14:paraId="45DEE1D9" w14:textId="77777777" w:rsidR="009C25D1" w:rsidRPr="009C25D1" w:rsidRDefault="009C25D1" w:rsidP="009C25D1">
      <w:r w:rsidRPr="009C25D1">
        <w:t>These guidelines provide recommendations for making digital content more accessible to people with disabilities.</w:t>
      </w:r>
    </w:p>
    <w:p w14:paraId="128B0FD6" w14:textId="77777777" w:rsidR="009C25D1" w:rsidRPr="009C25D1" w:rsidRDefault="009C25D1" w:rsidP="009C25D1">
      <w:r w:rsidRPr="009C25D1">
        <w:t>We aim to incorporate accessibility considerations into our website's design, content, navigation, and ongoing maintenance.</w:t>
      </w:r>
    </w:p>
    <w:p w14:paraId="7BEB3B96" w14:textId="77777777" w:rsidR="009C25D1" w:rsidRPr="009C25D1" w:rsidRDefault="009C25D1" w:rsidP="009C25D1">
      <w:pPr>
        <w:rPr>
          <w:b/>
          <w:bCs/>
        </w:rPr>
      </w:pPr>
      <w:r w:rsidRPr="009C25D1">
        <w:rPr>
          <w:b/>
          <w:bCs/>
        </w:rPr>
        <w:t>Accessibility Features</w:t>
      </w:r>
    </w:p>
    <w:p w14:paraId="0A59E833" w14:textId="77777777" w:rsidR="009C25D1" w:rsidRPr="009C25D1" w:rsidRDefault="009C25D1" w:rsidP="009C25D1">
      <w:r w:rsidRPr="009C25D1">
        <w:t xml:space="preserve">As part of our accessibility efforts, we </w:t>
      </w:r>
      <w:proofErr w:type="gramStart"/>
      <w:r w:rsidRPr="009C25D1">
        <w:t>seek to</w:t>
      </w:r>
      <w:proofErr w:type="gramEnd"/>
      <w:r w:rsidRPr="009C25D1">
        <w:t xml:space="preserve"> support:</w:t>
      </w:r>
    </w:p>
    <w:p w14:paraId="362DA600" w14:textId="77777777" w:rsidR="009C25D1" w:rsidRPr="009C25D1" w:rsidRDefault="009C25D1" w:rsidP="009C25D1">
      <w:pPr>
        <w:numPr>
          <w:ilvl w:val="0"/>
          <w:numId w:val="1"/>
        </w:numPr>
      </w:pPr>
      <w:r w:rsidRPr="009C25D1">
        <w:t>Clear, consistent website navigation.</w:t>
      </w:r>
    </w:p>
    <w:p w14:paraId="10460DB1" w14:textId="77777777" w:rsidR="009C25D1" w:rsidRPr="009C25D1" w:rsidRDefault="009C25D1" w:rsidP="009C25D1">
      <w:pPr>
        <w:numPr>
          <w:ilvl w:val="0"/>
          <w:numId w:val="1"/>
        </w:numPr>
      </w:pPr>
      <w:r w:rsidRPr="009C25D1">
        <w:t>Readable text and appropriate color contrast.</w:t>
      </w:r>
    </w:p>
    <w:p w14:paraId="6A8801E9" w14:textId="77777777" w:rsidR="009C25D1" w:rsidRPr="009C25D1" w:rsidRDefault="009C25D1" w:rsidP="009C25D1">
      <w:pPr>
        <w:numPr>
          <w:ilvl w:val="0"/>
          <w:numId w:val="1"/>
        </w:numPr>
      </w:pPr>
      <w:r w:rsidRPr="009C25D1">
        <w:t>Descriptive alternative text for meaningful images.</w:t>
      </w:r>
    </w:p>
    <w:p w14:paraId="7EBE33D6" w14:textId="77777777" w:rsidR="009C25D1" w:rsidRPr="009C25D1" w:rsidRDefault="009C25D1" w:rsidP="009C25D1">
      <w:pPr>
        <w:numPr>
          <w:ilvl w:val="0"/>
          <w:numId w:val="1"/>
        </w:numPr>
      </w:pPr>
      <w:r w:rsidRPr="009C25D1">
        <w:t>Keyboard-accessible navigation and interactive elements.</w:t>
      </w:r>
    </w:p>
    <w:p w14:paraId="61D7A408" w14:textId="77777777" w:rsidR="009C25D1" w:rsidRPr="009C25D1" w:rsidRDefault="009C25D1" w:rsidP="009C25D1">
      <w:pPr>
        <w:numPr>
          <w:ilvl w:val="0"/>
          <w:numId w:val="1"/>
        </w:numPr>
      </w:pPr>
      <w:r w:rsidRPr="009C25D1">
        <w:t>Responsive layouts for different devices and screen sizes.</w:t>
      </w:r>
    </w:p>
    <w:p w14:paraId="28BCBA86" w14:textId="77777777" w:rsidR="009C25D1" w:rsidRPr="009C25D1" w:rsidRDefault="009C25D1" w:rsidP="009C25D1">
      <w:pPr>
        <w:numPr>
          <w:ilvl w:val="0"/>
          <w:numId w:val="1"/>
        </w:numPr>
      </w:pPr>
      <w:r w:rsidRPr="009C25D1">
        <w:t>Accessible forms, buttons, and links.</w:t>
      </w:r>
    </w:p>
    <w:p w14:paraId="6B4C6491" w14:textId="77777777" w:rsidR="009C25D1" w:rsidRPr="009C25D1" w:rsidRDefault="009C25D1" w:rsidP="009C25D1">
      <w:pPr>
        <w:numPr>
          <w:ilvl w:val="0"/>
          <w:numId w:val="1"/>
        </w:numPr>
      </w:pPr>
      <w:r w:rsidRPr="009C25D1">
        <w:t>Compatibility with commonly used assistive technologies.</w:t>
      </w:r>
    </w:p>
    <w:p w14:paraId="6CBB1039" w14:textId="77777777" w:rsidR="009C25D1" w:rsidRPr="009C25D1" w:rsidRDefault="009C25D1" w:rsidP="009C25D1">
      <w:pPr>
        <w:numPr>
          <w:ilvl w:val="0"/>
          <w:numId w:val="1"/>
        </w:numPr>
      </w:pPr>
      <w:r w:rsidRPr="009C25D1">
        <w:t>Clear headings and organized content.</w:t>
      </w:r>
    </w:p>
    <w:p w14:paraId="5F6A5D28" w14:textId="77777777" w:rsidR="009C25D1" w:rsidRPr="009C25D1" w:rsidRDefault="009C25D1" w:rsidP="009C25D1">
      <w:r w:rsidRPr="009C25D1">
        <w:lastRenderedPageBreak/>
        <w:t>The availability and effectiveness of individual features may vary as we continue evaluating and improving our website.</w:t>
      </w:r>
    </w:p>
    <w:p w14:paraId="0E84AA84" w14:textId="77777777" w:rsidR="009C25D1" w:rsidRPr="009C25D1" w:rsidRDefault="009C25D1" w:rsidP="009C25D1">
      <w:pPr>
        <w:rPr>
          <w:b/>
          <w:bCs/>
        </w:rPr>
      </w:pPr>
      <w:r w:rsidRPr="009C25D1">
        <w:rPr>
          <w:b/>
          <w:bCs/>
        </w:rPr>
        <w:t>Ongoing Improvements</w:t>
      </w:r>
    </w:p>
    <w:p w14:paraId="128E3B69" w14:textId="77777777" w:rsidR="009C25D1" w:rsidRPr="009C25D1" w:rsidRDefault="009C25D1" w:rsidP="009C25D1">
      <w:r w:rsidRPr="009C25D1">
        <w:t>Accessibility is an ongoing process. We aim to regularly review our website, identify potential barriers, and make reasonable improvements where possible.</w:t>
      </w:r>
    </w:p>
    <w:p w14:paraId="7589DA1F" w14:textId="77777777" w:rsidR="009C25D1" w:rsidRPr="009C25D1" w:rsidRDefault="009C25D1" w:rsidP="009C25D1">
      <w:r w:rsidRPr="009C25D1">
        <w:t>Although we strive to provide an accessible digital experience, some areas of our website or third-party integrations may not yet fully meet our accessibility goals.</w:t>
      </w:r>
    </w:p>
    <w:p w14:paraId="4481D331" w14:textId="77777777" w:rsidR="009C25D1" w:rsidRPr="009C25D1" w:rsidRDefault="009C25D1" w:rsidP="009C25D1">
      <w:r w:rsidRPr="009C25D1">
        <w:t>We welcome feedback that helps us improve.</w:t>
      </w:r>
    </w:p>
    <w:p w14:paraId="438FE96D" w14:textId="77777777" w:rsidR="009C25D1" w:rsidRPr="009C25D1" w:rsidRDefault="009C25D1" w:rsidP="009C25D1">
      <w:pPr>
        <w:rPr>
          <w:b/>
          <w:bCs/>
        </w:rPr>
      </w:pPr>
      <w:r w:rsidRPr="009C25D1">
        <w:rPr>
          <w:b/>
          <w:bCs/>
        </w:rPr>
        <w:t>Third-Party Content</w:t>
      </w:r>
    </w:p>
    <w:p w14:paraId="02FAC049" w14:textId="77777777" w:rsidR="009C25D1" w:rsidRPr="009C25D1" w:rsidRDefault="009C25D1" w:rsidP="009C25D1">
      <w:r w:rsidRPr="009C25D1">
        <w:t>Our website may include third-party applications, embedded content, or external links that are not directly controlled by TC Thread &amp; Theory Marketing LLC.</w:t>
      </w:r>
    </w:p>
    <w:p w14:paraId="68AF6125" w14:textId="77777777" w:rsidR="009C25D1" w:rsidRPr="009C25D1" w:rsidRDefault="009C25D1" w:rsidP="009C25D1">
      <w:r w:rsidRPr="009C25D1">
        <w:t>While we aim to select accessible tools and services, we cannot guarantee the accessibility of independently operated third-party websites or platforms.</w:t>
      </w:r>
    </w:p>
    <w:p w14:paraId="2B2EC43A" w14:textId="77777777" w:rsidR="009C25D1" w:rsidRPr="009C25D1" w:rsidRDefault="009C25D1" w:rsidP="009C25D1">
      <w:pPr>
        <w:rPr>
          <w:b/>
          <w:bCs/>
        </w:rPr>
      </w:pPr>
      <w:r w:rsidRPr="009C25D1">
        <w:rPr>
          <w:b/>
          <w:bCs/>
        </w:rPr>
        <w:t>Accessibility Assistance and Feedback</w:t>
      </w:r>
    </w:p>
    <w:p w14:paraId="3C2AB23F" w14:textId="77777777" w:rsidR="009C25D1" w:rsidRPr="009C25D1" w:rsidRDefault="009C25D1" w:rsidP="009C25D1">
      <w:r w:rsidRPr="009C25D1">
        <w:t xml:space="preserve">If you </w:t>
      </w:r>
      <w:proofErr w:type="gramStart"/>
      <w:r w:rsidRPr="009C25D1">
        <w:t>experience difficulty</w:t>
      </w:r>
      <w:proofErr w:type="gramEnd"/>
      <w:r w:rsidRPr="009C25D1">
        <w:t xml:space="preserve"> accessing any part of our website, encounter an accessibility barrier, or need assistance obtaining information about our services, we encourage you to contact us.</w:t>
      </w:r>
    </w:p>
    <w:p w14:paraId="4D04F82C" w14:textId="77777777" w:rsidR="009C25D1" w:rsidRPr="009C25D1" w:rsidRDefault="009C25D1" w:rsidP="009C25D1">
      <w:r w:rsidRPr="009C25D1">
        <w:rPr>
          <w:b/>
          <w:bCs/>
        </w:rPr>
        <w:t>Business:</w:t>
      </w:r>
      <w:r w:rsidRPr="009C25D1">
        <w:t xml:space="preserve"> TC Thread &amp; Theory Marketing LLC</w:t>
      </w:r>
    </w:p>
    <w:p w14:paraId="52B18F4B" w14:textId="77777777" w:rsidR="009C25D1" w:rsidRPr="009C25D1" w:rsidRDefault="009C25D1" w:rsidP="009C25D1">
      <w:r w:rsidRPr="009C25D1">
        <w:rPr>
          <w:b/>
          <w:bCs/>
        </w:rPr>
        <w:t>Email:</w:t>
      </w:r>
      <w:r w:rsidRPr="009C25D1">
        <w:t xml:space="preserve"> [Insert your existing T-Collective business email]</w:t>
      </w:r>
    </w:p>
    <w:p w14:paraId="00D30BE3" w14:textId="77777777" w:rsidR="009C25D1" w:rsidRPr="009C25D1" w:rsidRDefault="009C25D1" w:rsidP="009C25D1">
      <w:r w:rsidRPr="009C25D1">
        <w:rPr>
          <w:b/>
          <w:bCs/>
        </w:rPr>
        <w:t>Website:</w:t>
      </w:r>
      <w:r w:rsidRPr="009C25D1">
        <w:t xml:space="preserve"> [Insert your active website URL]</w:t>
      </w:r>
    </w:p>
    <w:p w14:paraId="3B7BBC90" w14:textId="77777777" w:rsidR="009C25D1" w:rsidRPr="009C25D1" w:rsidRDefault="009C25D1" w:rsidP="009C25D1">
      <w:r w:rsidRPr="009C25D1">
        <w:t xml:space="preserve">Please describe the accessibility </w:t>
      </w:r>
      <w:proofErr w:type="gramStart"/>
      <w:r w:rsidRPr="009C25D1">
        <w:t>issue</w:t>
      </w:r>
      <w:proofErr w:type="gramEnd"/>
      <w:r w:rsidRPr="009C25D1">
        <w:t xml:space="preserve"> you encountered and the webpage involved, if possible.</w:t>
      </w:r>
    </w:p>
    <w:p w14:paraId="14FDA387" w14:textId="77777777" w:rsidR="009C25D1" w:rsidRPr="009C25D1" w:rsidRDefault="009C25D1" w:rsidP="009C25D1">
      <w:r w:rsidRPr="009C25D1">
        <w:t>We will make reasonable efforts to review your concern, respond promptly, and provide information through an accessible alternative when feasible.</w:t>
      </w:r>
    </w:p>
    <w:p w14:paraId="61772E5C" w14:textId="77777777" w:rsidR="009C25D1" w:rsidRPr="009C25D1" w:rsidRDefault="009C25D1" w:rsidP="009C25D1">
      <w:pPr>
        <w:rPr>
          <w:b/>
          <w:bCs/>
        </w:rPr>
      </w:pPr>
      <w:r w:rsidRPr="009C25D1">
        <w:rPr>
          <w:b/>
          <w:bCs/>
        </w:rPr>
        <w:t>Our Continued Commitment</w:t>
      </w:r>
    </w:p>
    <w:p w14:paraId="343A61BB" w14:textId="77777777" w:rsidR="009C25D1" w:rsidRPr="009C25D1" w:rsidRDefault="009C25D1" w:rsidP="009C25D1">
      <w:r w:rsidRPr="009C25D1">
        <w:t>At TC Thread &amp; Theory Marketing LLC, our philosophy is simple:</w:t>
      </w:r>
    </w:p>
    <w:p w14:paraId="3EC40266" w14:textId="77777777" w:rsidR="009C25D1" w:rsidRPr="009C25D1" w:rsidRDefault="009C25D1" w:rsidP="009C25D1">
      <w:r w:rsidRPr="009C25D1">
        <w:rPr>
          <w:b/>
          <w:bCs/>
        </w:rPr>
        <w:t>Human-led strategy for a digital world.</w:t>
      </w:r>
    </w:p>
    <w:p w14:paraId="009CD721" w14:textId="77777777" w:rsidR="009C25D1" w:rsidRPr="009C25D1" w:rsidRDefault="009C25D1" w:rsidP="009C25D1">
      <w:r w:rsidRPr="009C25D1">
        <w:t>We believe that philosophy includes creating digital spaces where people feel considered, respected, and included.</w:t>
      </w:r>
    </w:p>
    <w:p w14:paraId="1BF5B8D3" w14:textId="77777777" w:rsidR="009C25D1" w:rsidRPr="009C25D1" w:rsidRDefault="009C25D1" w:rsidP="009C25D1">
      <w:r w:rsidRPr="009C25D1">
        <w:lastRenderedPageBreak/>
        <w:t>We are committed to learning, improving, and making accessibility an important part of our digital presence.</w:t>
      </w:r>
    </w:p>
    <w:p w14:paraId="1FA93A39" w14:textId="77777777" w:rsidR="009C25D1" w:rsidRDefault="009C25D1"/>
    <w:sectPr w:rsidR="009C25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B5406"/>
    <w:multiLevelType w:val="multilevel"/>
    <w:tmpl w:val="4336F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5204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5D1"/>
    <w:rsid w:val="002F2C97"/>
    <w:rsid w:val="009C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3A7DF"/>
  <w15:chartTrackingRefBased/>
  <w15:docId w15:val="{8FC9F085-DB41-499A-861F-1F9709ADB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25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25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25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25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25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25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25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25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25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25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25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25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25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25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25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25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25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25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25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25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25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25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25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25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25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25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5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5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25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497</Words>
  <Characters>2835</Characters>
  <Application>Microsoft Office Word</Application>
  <DocSecurity>0</DocSecurity>
  <Lines>23</Lines>
  <Paragraphs>6</Paragraphs>
  <ScaleCrop>false</ScaleCrop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 Targgart</dc:creator>
  <cp:keywords/>
  <dc:description/>
  <cp:lastModifiedBy>Tori Targgart</cp:lastModifiedBy>
  <cp:revision>1</cp:revision>
  <dcterms:created xsi:type="dcterms:W3CDTF">2026-10-20T15:58:00Z</dcterms:created>
  <dcterms:modified xsi:type="dcterms:W3CDTF">2026-10-20T15:59:00Z</dcterms:modified>
</cp:coreProperties>
</file>